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sreferen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50FCC358" w:rsidR="00335864" w:rsidRPr="00327324" w:rsidRDefault="00327324">
            <w:pPr>
              <w:widowControl w:val="0"/>
              <w:spacing w:after="0" w:line="240" w:lineRule="auto"/>
              <w:jc w:val="center"/>
              <w:rPr>
                <w:rFonts w:ascii="Calibri" w:eastAsia="Times New Roman" w:hAnsi="Calibri" w:cs="Times New Roman"/>
                <w:color w:val="000000"/>
                <w:sz w:val="16"/>
                <w:szCs w:val="16"/>
                <w:lang w:val="en-GB" w:eastAsia="en-GB"/>
              </w:rPr>
            </w:pPr>
            <w:r w:rsidRPr="00327324">
              <w:rPr>
                <w:rFonts w:ascii="Calibri" w:eastAsia="Times New Roman" w:hAnsi="Calibri" w:cs="Times New Roman"/>
                <w:color w:val="000000"/>
                <w:sz w:val="16"/>
                <w:szCs w:val="16"/>
                <w:lang w:val="en-GB" w:eastAsia="en-GB"/>
              </w:rPr>
              <w:t>Mid Sweden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5FBF1EE" w:rsidR="00335864" w:rsidRDefault="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SMIDSWED01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128BA67" w14:textId="77777777" w:rsidR="00327324" w:rsidRDefault="00327324" w:rsidP="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Holmg.10</w:t>
            </w:r>
          </w:p>
          <w:p w14:paraId="288B7EDF" w14:textId="623263FD" w:rsidR="00327324" w:rsidRDefault="00327324" w:rsidP="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Sundsvall</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AB568" w:rsidR="00335864" w:rsidRDefault="00327324">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Sweden</w:t>
            </w:r>
            <w:proofErr w:type="spellEnd"/>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0127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0127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sreferens"/>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er"/>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er"/>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D1D1" w14:textId="77777777" w:rsidR="00407DC9" w:rsidRDefault="00407DC9">
      <w:r>
        <w:separator/>
      </w:r>
    </w:p>
  </w:endnote>
  <w:endnote w:type="continuationSeparator" w:id="0">
    <w:p w14:paraId="5CABD623" w14:textId="77777777" w:rsidR="00407DC9" w:rsidRDefault="00407DC9">
      <w:r>
        <w:continuationSeparator/>
      </w:r>
    </w:p>
  </w:endnote>
  <w:endnote w:id="1">
    <w:p w14:paraId="1AB5F7D1" w14:textId="5E9B58E4" w:rsidR="004368A1" w:rsidRPr="00BA7024" w:rsidRDefault="004368A1" w:rsidP="00BA7024">
      <w:pPr>
        <w:pStyle w:val="Fotnotstext"/>
        <w:widowControl w:val="0"/>
        <w:spacing w:before="120" w:after="120"/>
        <w:ind w:left="284" w:firstLine="0"/>
        <w:rPr>
          <w:rFonts w:asciiTheme="minorHAnsi" w:hAnsiTheme="minorHAnsi"/>
          <w:lang w:val="en-IE"/>
        </w:rPr>
      </w:pPr>
      <w:r w:rsidRPr="004368A1">
        <w:rPr>
          <w:rStyle w:val="Slutnotsreferens"/>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s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stext"/>
        <w:widowControl w:val="0"/>
        <w:ind w:left="284" w:firstLine="424"/>
        <w:rPr>
          <w:sz w:val="22"/>
          <w:szCs w:val="22"/>
          <w:lang w:val="en-IE"/>
        </w:rPr>
      </w:pPr>
      <w:r w:rsidRPr="004368A1">
        <w:rPr>
          <w:sz w:val="22"/>
          <w:szCs w:val="22"/>
          <w:lang w:val="en-IE"/>
        </w:rPr>
        <w:t>1. Traineeships embedded in the curriculum (counting towards the degree</w:t>
      </w:r>
      <w:r w:rsidRPr="004368A1">
        <w:rPr>
          <w:sz w:val="22"/>
          <w:szCs w:val="22"/>
          <w:lang w:val="en-IE"/>
        </w:rPr>
        <w:t>);</w:t>
      </w:r>
    </w:p>
    <w:p w14:paraId="18AE82AB" w14:textId="77777777" w:rsidR="00335864" w:rsidRPr="004368A1" w:rsidRDefault="00043873">
      <w:pPr>
        <w:pStyle w:val="Slutnots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s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stext"/>
        <w:widowControl w:val="0"/>
        <w:spacing w:before="120" w:after="120"/>
        <w:ind w:left="284"/>
        <w:jc w:val="both"/>
        <w:rPr>
          <w:rFonts w:cstheme="minorHAnsi"/>
          <w:sz w:val="22"/>
          <w:szCs w:val="22"/>
          <w:lang w:val="en-IE"/>
        </w:rPr>
      </w:pPr>
      <w:r>
        <w:rPr>
          <w:rStyle w:val="Slutnotsreferens"/>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8FC0" w14:textId="77777777" w:rsidR="0077699E" w:rsidRDefault="007769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12E5" w14:textId="77777777" w:rsidR="0077699E" w:rsidRDefault="00776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0513" w14:textId="77777777" w:rsidR="00407DC9" w:rsidRDefault="00407DC9">
      <w:pPr>
        <w:spacing w:after="0" w:line="240" w:lineRule="auto"/>
      </w:pPr>
      <w:r>
        <w:separator/>
      </w:r>
    </w:p>
  </w:footnote>
  <w:footnote w:type="continuationSeparator" w:id="0">
    <w:p w14:paraId="546100D8" w14:textId="77777777" w:rsidR="00407DC9" w:rsidRDefault="0040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DE93" w14:textId="55983F03" w:rsidR="0077699E" w:rsidRDefault="0077699E">
    <w:pPr>
      <w:pStyle w:val="Sidhuvud"/>
    </w:pPr>
    <w:r>
      <w:rPr>
        <w:noProof/>
      </w:rPr>
      <mc:AlternateContent>
        <mc:Choice Requires="wps">
          <w:drawing>
            <wp:anchor distT="0" distB="0" distL="0" distR="0" simplePos="0" relativeHeight="251659776" behindDoc="0" locked="0" layoutInCell="1" allowOverlap="1" wp14:anchorId="4CB64BA7" wp14:editId="0265619A">
              <wp:simplePos x="635" y="635"/>
              <wp:positionH relativeFrom="page">
                <wp:align>left</wp:align>
              </wp:positionH>
              <wp:positionV relativeFrom="page">
                <wp:align>top</wp:align>
              </wp:positionV>
              <wp:extent cx="1205865" cy="368935"/>
              <wp:effectExtent l="0" t="0" r="13335" b="12065"/>
              <wp:wrapNone/>
              <wp:docPr id="32865560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68935"/>
                      </a:xfrm>
                      <a:prstGeom prst="rect">
                        <a:avLst/>
                      </a:prstGeom>
                      <a:noFill/>
                      <a:ln>
                        <a:noFill/>
                      </a:ln>
                    </wps:spPr>
                    <wps:txbx>
                      <w:txbxContent>
                        <w:p w14:paraId="18A40646" w14:textId="67917887"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B64BA7" id="_x0000_t202" coordsize="21600,21600" o:spt="202" path="m,l,21600r21600,l21600,xe">
              <v:stroke joinstyle="miter"/>
              <v:path gradientshapeok="t" o:connecttype="rect"/>
            </v:shapetype>
            <v:shape id="Textruta 3" o:spid="_x0000_s1026" type="#_x0000_t202" alt="Begränsad delning" style="position:absolute;margin-left:0;margin-top:0;width:94.95pt;height:29.0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" filled="f" stroked="f">
              <v:fill o:detectmouseclick="t"/>
              <v:textbox style="mso-fit-shape-to-text:t" inset="20pt,15pt,0,0">
                <w:txbxContent>
                  <w:p w14:paraId="18A40646" w14:textId="67917887"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C0DDBD1" w:rsidR="00335864" w:rsidRDefault="00B53189">
    <w:pPr>
      <w:pStyle w:val="Sidhuvud"/>
    </w:pPr>
    <w:r>
      <w:rPr>
        <w:noProof/>
      </w:rPr>
      <mc:AlternateContent>
        <mc:Choice Requires="wps">
          <w:drawing>
            <wp:anchor distT="0" distB="0" distL="114300" distR="114300" simplePos="0" relativeHeight="251657728" behindDoc="1" locked="0" layoutInCell="0" allowOverlap="1" wp14:anchorId="49C86566" wp14:editId="2AB6A38A">
              <wp:simplePos x="0" y="0"/>
              <wp:positionH relativeFrom="column">
                <wp:posOffset>5290185</wp:posOffset>
              </wp:positionH>
              <wp:positionV relativeFrom="paragraph">
                <wp:posOffset>-180340</wp:posOffset>
              </wp:positionV>
              <wp:extent cx="1905000" cy="762000"/>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7"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77699E">
      <w:rPr>
        <w:noProof/>
      </w:rPr>
      <w:drawing>
        <wp:inline distT="0" distB="0" distL="0" distR="0" wp14:anchorId="126E3083" wp14:editId="0C27824B">
          <wp:extent cx="1877695" cy="408305"/>
          <wp:effectExtent l="0" t="0" r="8255" b="0"/>
          <wp:docPr id="14104316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4083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8E10" w14:textId="2C606D05" w:rsidR="0077699E" w:rsidRDefault="0077699E">
    <w:pPr>
      <w:pStyle w:val="Sidhuvud"/>
    </w:pPr>
    <w:r>
      <w:rPr>
        <w:noProof/>
      </w:rPr>
      <mc:AlternateContent>
        <mc:Choice Requires="wps">
          <w:drawing>
            <wp:anchor distT="0" distB="0" distL="0" distR="0" simplePos="0" relativeHeight="251658752" behindDoc="0" locked="0" layoutInCell="1" allowOverlap="1" wp14:anchorId="0A4327F2" wp14:editId="1C6E9206">
              <wp:simplePos x="635" y="635"/>
              <wp:positionH relativeFrom="page">
                <wp:align>left</wp:align>
              </wp:positionH>
              <wp:positionV relativeFrom="page">
                <wp:align>top</wp:align>
              </wp:positionV>
              <wp:extent cx="1205865" cy="368935"/>
              <wp:effectExtent l="0" t="0" r="13335" b="12065"/>
              <wp:wrapNone/>
              <wp:docPr id="152083278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68935"/>
                      </a:xfrm>
                      <a:prstGeom prst="rect">
                        <a:avLst/>
                      </a:prstGeom>
                      <a:noFill/>
                      <a:ln>
                        <a:noFill/>
                      </a:ln>
                    </wps:spPr>
                    <wps:txbx>
                      <w:txbxContent>
                        <w:p w14:paraId="51E7ABE3" w14:textId="3FB9F42A"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4327F2" id="_x0000_t202" coordsize="21600,21600" o:spt="202" path="m,l,21600r21600,l21600,xe">
              <v:stroke joinstyle="miter"/>
              <v:path gradientshapeok="t" o:connecttype="rect"/>
            </v:shapetype>
            <v:shape id="Textruta 2" o:spid="_x0000_s1028" type="#_x0000_t202" alt="Begränsad delning" style="position:absolute;margin-left:0;margin-top:0;width:94.95pt;height:29.0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" filled="f" stroked="f">
              <v:fill o:detectmouseclick="t"/>
              <v:textbox style="mso-fit-shape-to-text:t" inset="20pt,15pt,0,0">
                <w:txbxContent>
                  <w:p w14:paraId="51E7ABE3" w14:textId="3FB9F42A"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27324"/>
    <w:rsid w:val="00331F74"/>
    <w:rsid w:val="00335864"/>
    <w:rsid w:val="00341694"/>
    <w:rsid w:val="00395046"/>
    <w:rsid w:val="00407DC9"/>
    <w:rsid w:val="004368A1"/>
    <w:rsid w:val="0049492E"/>
    <w:rsid w:val="004A21A7"/>
    <w:rsid w:val="004D31EE"/>
    <w:rsid w:val="005C1E4F"/>
    <w:rsid w:val="006F1DD5"/>
    <w:rsid w:val="007524AE"/>
    <w:rsid w:val="007753F5"/>
    <w:rsid w:val="0077699E"/>
    <w:rsid w:val="007B612D"/>
    <w:rsid w:val="0087754E"/>
    <w:rsid w:val="008A55F9"/>
    <w:rsid w:val="00903F18"/>
    <w:rsid w:val="009F7FC0"/>
    <w:rsid w:val="00A67628"/>
    <w:rsid w:val="00A8378C"/>
    <w:rsid w:val="00A860E3"/>
    <w:rsid w:val="00B53189"/>
    <w:rsid w:val="00BA7024"/>
    <w:rsid w:val="00C01272"/>
    <w:rsid w:val="00D539B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Fredlund</cp:lastModifiedBy>
  <cp:revision>3</cp:revision>
  <cp:lastPrinted>2015-04-10T09:51:00Z</cp:lastPrinted>
  <dcterms:created xsi:type="dcterms:W3CDTF">2025-05-12T09:15:00Z</dcterms:created>
  <dcterms:modified xsi:type="dcterms:W3CDTF">2025-05-12T09:15:00Z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lassificationContentMarkingHeaderShapeIds">
    <vt:lpwstr>5aa61114,1396e2f2,49f084c5</vt:lpwstr>
  </property>
  <property fmtid="{D5CDD505-2E9C-101B-9397-08002B2CF9AE}" pid="15" name="ClassificationContentMarkingHeaderFontProps">
    <vt:lpwstr>#000000,10,Calibri</vt:lpwstr>
  </property>
  <property fmtid="{D5CDD505-2E9C-101B-9397-08002B2CF9AE}" pid="16" name="ClassificationContentMarkingHeaderText">
    <vt:lpwstr>Begränsad delning</vt:lpwstr>
  </property>
  <property fmtid="{D5CDD505-2E9C-101B-9397-08002B2CF9AE}" pid="17" name="MSIP_Label_e7a9e035-fc31-4a12-9147-f5d37fc656b3_Enabled">
    <vt:lpwstr>true</vt:lpwstr>
  </property>
  <property fmtid="{D5CDD505-2E9C-101B-9397-08002B2CF9AE}" pid="18" name="MSIP_Label_e7a9e035-fc31-4a12-9147-f5d37fc656b3_SetDate">
    <vt:lpwstr>2025-05-12T09:15:32Z</vt:lpwstr>
  </property>
  <property fmtid="{D5CDD505-2E9C-101B-9397-08002B2CF9AE}" pid="19" name="MSIP_Label_e7a9e035-fc31-4a12-9147-f5d37fc656b3_Method">
    <vt:lpwstr>Standard</vt:lpwstr>
  </property>
  <property fmtid="{D5CDD505-2E9C-101B-9397-08002B2CF9AE}" pid="20" name="MSIP_Label_e7a9e035-fc31-4a12-9147-f5d37fc656b3_Name">
    <vt:lpwstr>Begränsad delning</vt:lpwstr>
  </property>
  <property fmtid="{D5CDD505-2E9C-101B-9397-08002B2CF9AE}" pid="21" name="MSIP_Label_e7a9e035-fc31-4a12-9147-f5d37fc656b3_SiteId">
    <vt:lpwstr>8234e57a-f0d7-4e7d-bac5-8f1a2c565e73</vt:lpwstr>
  </property>
  <property fmtid="{D5CDD505-2E9C-101B-9397-08002B2CF9AE}" pid="22" name="MSIP_Label_e7a9e035-fc31-4a12-9147-f5d37fc656b3_ActionId">
    <vt:lpwstr>205dda20-106e-4bd2-a82e-12dd8e89567c</vt:lpwstr>
  </property>
  <property fmtid="{D5CDD505-2E9C-101B-9397-08002B2CF9AE}" pid="23" name="MSIP_Label_e7a9e035-fc31-4a12-9147-f5d37fc656b3_ContentBits">
    <vt:lpwstr>1</vt:lpwstr>
  </property>
  <property fmtid="{D5CDD505-2E9C-101B-9397-08002B2CF9AE}" pid="24" name="MSIP_Label_e7a9e035-fc31-4a12-9147-f5d37fc656b3_Tag">
    <vt:lpwstr>10, 3, 0, 1</vt:lpwstr>
  </property>
</Properties>
</file>